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94" w:rsidRDefault="00860994">
      <w:pPr>
        <w:spacing w:line="236" w:lineRule="exact"/>
        <w:rPr>
          <w:sz w:val="19"/>
          <w:szCs w:val="19"/>
        </w:rPr>
      </w:pPr>
    </w:p>
    <w:p w:rsidR="00860994" w:rsidRDefault="00860994">
      <w:pPr>
        <w:rPr>
          <w:sz w:val="2"/>
          <w:szCs w:val="2"/>
        </w:rPr>
        <w:sectPr w:rsidR="00860994">
          <w:pgSz w:w="11900" w:h="16840"/>
          <w:pgMar w:top="601" w:right="0" w:bottom="619" w:left="0" w:header="0" w:footer="3" w:gutter="0"/>
          <w:cols w:space="720"/>
          <w:noEndnote/>
          <w:docGrid w:linePitch="360"/>
        </w:sectPr>
      </w:pPr>
    </w:p>
    <w:p w:rsidR="000A1845" w:rsidRDefault="000A1845" w:rsidP="000A1845">
      <w:pPr>
        <w:pStyle w:val="paragraphscx236475695"/>
        <w:spacing w:before="0" w:beforeAutospacing="0" w:after="0" w:afterAutospacing="0"/>
        <w:ind w:firstLine="720"/>
        <w:jc w:val="center"/>
        <w:textAlignment w:val="baseline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lastRenderedPageBreak/>
        <w:t>Информация о</w:t>
      </w:r>
      <w:r w:rsidRPr="00A963C7">
        <w:rPr>
          <w:b/>
          <w:sz w:val="28"/>
          <w:szCs w:val="28"/>
        </w:rPr>
        <w:t xml:space="preserve"> соблюдении законодательства в сфере охраны труда, нарушения выявленные в организациях Златоустовского городского округа в 202</w:t>
      </w:r>
      <w:r>
        <w:rPr>
          <w:b/>
          <w:sz w:val="28"/>
          <w:szCs w:val="28"/>
        </w:rPr>
        <w:t>3</w:t>
      </w:r>
      <w:r w:rsidRPr="00A963C7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, </w:t>
      </w:r>
      <w:r w:rsidRPr="00035990">
        <w:rPr>
          <w:b/>
          <w:sz w:val="28"/>
          <w:szCs w:val="28"/>
        </w:rPr>
        <w:t>предоставленная  Государственной инспекции труда в Челябинской области.</w:t>
      </w:r>
    </w:p>
    <w:p w:rsidR="000A1845" w:rsidRPr="00035990" w:rsidRDefault="000A1845" w:rsidP="000A18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Для сведения и принятия мер работодателями Златоустовского городского округа.</w:t>
      </w:r>
    </w:p>
    <w:p w:rsidR="000A1845" w:rsidRDefault="000A1845">
      <w:pPr>
        <w:pStyle w:val="10"/>
        <w:keepNext/>
        <w:keepLines/>
        <w:shd w:val="clear" w:color="auto" w:fill="auto"/>
        <w:spacing w:after="217"/>
      </w:pPr>
    </w:p>
    <w:p w:rsidR="00860994" w:rsidRDefault="009E4B8D" w:rsidP="000A1845">
      <w:pPr>
        <w:pStyle w:val="10"/>
        <w:keepNext/>
        <w:keepLines/>
        <w:shd w:val="clear" w:color="auto" w:fill="auto"/>
        <w:spacing w:after="217"/>
        <w:jc w:val="center"/>
      </w:pPr>
      <w:r>
        <w:t>Выявленные нарушения в хозяйствующих субъектах Златоустовского городского округа</w:t>
      </w:r>
      <w:bookmarkEnd w:id="0"/>
    </w:p>
    <w:p w:rsidR="00860994" w:rsidRDefault="000A1845">
      <w:pPr>
        <w:pStyle w:val="20"/>
        <w:shd w:val="clear" w:color="auto" w:fill="auto"/>
        <w:spacing w:before="0" w:after="185" w:line="280" w:lineRule="exact"/>
      </w:pPr>
      <w:r>
        <w:t xml:space="preserve">      1.</w:t>
      </w:r>
      <w:r w:rsidR="009E4B8D">
        <w:t>В части создания и функционирование с</w:t>
      </w:r>
      <w:r>
        <w:t>истемы управления охраной труда;</w:t>
      </w:r>
    </w:p>
    <w:p w:rsidR="00860994" w:rsidRDefault="000A1845">
      <w:pPr>
        <w:pStyle w:val="20"/>
        <w:shd w:val="clear" w:color="auto" w:fill="auto"/>
        <w:spacing w:before="0" w:after="184" w:line="326" w:lineRule="exact"/>
      </w:pPr>
      <w:r>
        <w:t xml:space="preserve">     2.</w:t>
      </w:r>
      <w:r w:rsidR="009E4B8D">
        <w:t xml:space="preserve">Многие работодатели не провели оценку профессиональных рисков, их регулярный </w:t>
      </w:r>
      <w:r>
        <w:t>анализ;</w:t>
      </w:r>
    </w:p>
    <w:p w:rsidR="00860994" w:rsidRDefault="000A1845">
      <w:pPr>
        <w:pStyle w:val="20"/>
        <w:shd w:val="clear" w:color="auto" w:fill="auto"/>
        <w:spacing w:before="0" w:after="180" w:line="322" w:lineRule="exact"/>
      </w:pPr>
      <w:r>
        <w:t xml:space="preserve">     3.</w:t>
      </w:r>
      <w:r w:rsidR="009E4B8D">
        <w:t>Не в полном объеме реализуются запланированные мероприятий по улучшению условий и охраны труда;</w:t>
      </w:r>
    </w:p>
    <w:p w:rsidR="00860994" w:rsidRDefault="000A1845">
      <w:pPr>
        <w:pStyle w:val="20"/>
        <w:shd w:val="clear" w:color="auto" w:fill="auto"/>
        <w:spacing w:before="0" w:after="180" w:line="322" w:lineRule="exact"/>
      </w:pPr>
      <w:r>
        <w:t xml:space="preserve">     4.</w:t>
      </w:r>
      <w:r w:rsidR="009E4B8D">
        <w:t>Не обеспечивается режим труда и отдыха работников, в частности не соблюдается продолжительность еженедельного отды</w:t>
      </w:r>
      <w:r>
        <w:t>ха, нарушаются графики отпусков;</w:t>
      </w:r>
    </w:p>
    <w:p w:rsidR="00860994" w:rsidRDefault="000A1845">
      <w:pPr>
        <w:pStyle w:val="20"/>
        <w:shd w:val="clear" w:color="auto" w:fill="auto"/>
        <w:spacing w:before="0" w:after="184" w:line="322" w:lineRule="exact"/>
      </w:pPr>
      <w:r>
        <w:t xml:space="preserve">     5.</w:t>
      </w:r>
      <w:r w:rsidR="009E4B8D">
        <w:t xml:space="preserve">Не в полной мере обеспечивается порядок обеспечения работников СИЗ и </w:t>
      </w:r>
      <w:r>
        <w:t>смывающих</w:t>
      </w:r>
      <w:r w:rsidR="009E4B8D">
        <w:t xml:space="preserve"> средств, </w:t>
      </w:r>
      <w:r>
        <w:t>осуществляется</w:t>
      </w:r>
      <w:r w:rsidR="009E4B8D">
        <w:t xml:space="preserve"> </w:t>
      </w:r>
      <w:r>
        <w:t>ненадлежащий</w:t>
      </w:r>
      <w:r w:rsidR="009E4B8D">
        <w:t xml:space="preserve"> кон</w:t>
      </w:r>
      <w:r>
        <w:t>троль за выдачей работникам СИЗ;</w:t>
      </w:r>
    </w:p>
    <w:p w:rsidR="00860994" w:rsidRDefault="000A1845">
      <w:pPr>
        <w:pStyle w:val="20"/>
        <w:shd w:val="clear" w:color="auto" w:fill="auto"/>
        <w:spacing w:before="0" w:after="176" w:line="317" w:lineRule="exact"/>
      </w:pPr>
      <w:r>
        <w:t xml:space="preserve">     6.</w:t>
      </w:r>
      <w:r w:rsidR="009E4B8D">
        <w:t>Не соблюдается работодателям</w:t>
      </w:r>
      <w:r>
        <w:t>и установленный порядок обучения</w:t>
      </w:r>
      <w:r w:rsidR="009E4B8D">
        <w:t xml:space="preserve"> по охране труда, в том числе обучение безопасным методам и приемам выполнения работ, обучение по оказанию первой помо</w:t>
      </w:r>
      <w:r>
        <w:t>щ</w:t>
      </w:r>
      <w:r w:rsidR="009E4B8D">
        <w:t>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</w:t>
      </w:r>
      <w:r>
        <w:t xml:space="preserve"> знания требований охраны труда;</w:t>
      </w:r>
    </w:p>
    <w:p w:rsidR="00860994" w:rsidRDefault="000A1845">
      <w:pPr>
        <w:pStyle w:val="20"/>
        <w:shd w:val="clear" w:color="auto" w:fill="auto"/>
        <w:spacing w:before="0" w:after="180" w:line="322" w:lineRule="exact"/>
      </w:pPr>
      <w:r>
        <w:t xml:space="preserve">    7.</w:t>
      </w:r>
      <w:r w:rsidR="009E4B8D">
        <w:t>Не в полной мере реализуется контроль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860994" w:rsidRDefault="000A1845">
      <w:pPr>
        <w:pStyle w:val="20"/>
        <w:shd w:val="clear" w:color="auto" w:fill="auto"/>
        <w:spacing w:before="0" w:after="180" w:line="322" w:lineRule="exact"/>
      </w:pPr>
      <w:r>
        <w:t xml:space="preserve">      8.</w:t>
      </w:r>
      <w:r w:rsidR="009E4B8D">
        <w:t>Не обеспечивается работодателями организация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метаболитов.</w:t>
      </w:r>
    </w:p>
    <w:p w:rsidR="00860994" w:rsidRDefault="000A1845" w:rsidP="000A1845">
      <w:pPr>
        <w:pStyle w:val="20"/>
        <w:shd w:val="clear" w:color="auto" w:fill="auto"/>
        <w:spacing w:before="0" w:after="0" w:line="240" w:lineRule="auto"/>
      </w:pPr>
      <w:r>
        <w:t xml:space="preserve">     9.</w:t>
      </w:r>
      <w:r w:rsidR="009E4B8D">
        <w:t xml:space="preserve">Работники допускаются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</w:t>
      </w:r>
      <w:r w:rsidR="009E4B8D">
        <w:lastRenderedPageBreak/>
        <w:t>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783667" w:rsidRDefault="00783667" w:rsidP="000A1845">
      <w:pPr>
        <w:pStyle w:val="20"/>
        <w:shd w:val="clear" w:color="auto" w:fill="auto"/>
        <w:spacing w:before="0" w:after="0" w:line="240" w:lineRule="auto"/>
        <w:rPr>
          <w:rStyle w:val="21"/>
        </w:rPr>
      </w:pPr>
    </w:p>
    <w:p w:rsidR="00783667" w:rsidRDefault="009E4B8D" w:rsidP="00783667">
      <w:pPr>
        <w:pStyle w:val="20"/>
        <w:shd w:val="clear" w:color="auto" w:fill="auto"/>
        <w:spacing w:before="0" w:after="0" w:line="240" w:lineRule="auto"/>
        <w:jc w:val="center"/>
        <w:rPr>
          <w:rStyle w:val="21"/>
        </w:rPr>
      </w:pPr>
      <w:r>
        <w:rPr>
          <w:rStyle w:val="21"/>
        </w:rPr>
        <w:t>Безопасность</w:t>
      </w:r>
      <w:r w:rsidR="000A1845">
        <w:rPr>
          <w:rStyle w:val="21"/>
        </w:rPr>
        <w:t>-</w:t>
      </w:r>
      <w:r>
        <w:rPr>
          <w:rStyle w:val="21"/>
        </w:rPr>
        <w:t xml:space="preserve">важный аспект производственного процесса. </w:t>
      </w:r>
    </w:p>
    <w:p w:rsidR="00783667" w:rsidRDefault="00783667" w:rsidP="00783667">
      <w:pPr>
        <w:pStyle w:val="20"/>
        <w:shd w:val="clear" w:color="auto" w:fill="auto"/>
        <w:spacing w:before="0" w:after="0" w:line="240" w:lineRule="auto"/>
        <w:jc w:val="center"/>
        <w:rPr>
          <w:rStyle w:val="21"/>
        </w:rPr>
      </w:pPr>
      <w:r>
        <w:rPr>
          <w:rStyle w:val="21"/>
        </w:rPr>
        <w:t xml:space="preserve"> </w:t>
      </w:r>
    </w:p>
    <w:p w:rsidR="00860994" w:rsidRDefault="00783667" w:rsidP="00783667">
      <w:pPr>
        <w:pStyle w:val="20"/>
        <w:shd w:val="clear" w:color="auto" w:fill="auto"/>
        <w:spacing w:before="0" w:after="0" w:line="240" w:lineRule="auto"/>
      </w:pPr>
      <w:r>
        <w:rPr>
          <w:rStyle w:val="21"/>
        </w:rPr>
        <w:t xml:space="preserve">    </w:t>
      </w:r>
      <w:r w:rsidR="009E4B8D">
        <w:t>Производственный травматизм возникает вследствие недостатков в организации труда, пренебрежения правилами безопасности и отсутствия должного контроля за их выполнением.</w:t>
      </w:r>
    </w:p>
    <w:p w:rsidR="00860994" w:rsidRDefault="000A1845" w:rsidP="00783667">
      <w:pPr>
        <w:pStyle w:val="20"/>
        <w:shd w:val="clear" w:color="auto" w:fill="auto"/>
        <w:spacing w:before="0" w:after="0" w:line="240" w:lineRule="auto"/>
        <w:ind w:left="260"/>
        <w:jc w:val="left"/>
      </w:pPr>
      <w:r>
        <w:t xml:space="preserve">      С</w:t>
      </w:r>
      <w:r w:rsidR="009E4B8D">
        <w:t>татистика по несчастным случаям в Челябинской области:</w:t>
      </w:r>
    </w:p>
    <w:p w:rsidR="00860994" w:rsidRDefault="000A1845" w:rsidP="00783667">
      <w:pPr>
        <w:pStyle w:val="20"/>
        <w:numPr>
          <w:ilvl w:val="0"/>
          <w:numId w:val="1"/>
        </w:numPr>
        <w:shd w:val="clear" w:color="auto" w:fill="auto"/>
        <w:tabs>
          <w:tab w:val="left" w:pos="663"/>
        </w:tabs>
        <w:spacing w:before="0" w:after="0" w:line="240" w:lineRule="auto"/>
      </w:pPr>
      <w:r>
        <w:t>г</w:t>
      </w:r>
      <w:r w:rsidR="009E4B8D">
        <w:t>од</w:t>
      </w:r>
      <w:r>
        <w:t>:</w:t>
      </w:r>
    </w:p>
    <w:p w:rsidR="000A1845" w:rsidRDefault="00900140" w:rsidP="00783667">
      <w:pPr>
        <w:pStyle w:val="20"/>
        <w:shd w:val="clear" w:color="auto" w:fill="auto"/>
        <w:spacing w:before="0" w:after="0" w:line="240" w:lineRule="auto"/>
        <w:ind w:right="-291"/>
        <w:jc w:val="left"/>
      </w:pPr>
      <w:r>
        <w:t xml:space="preserve">      </w:t>
      </w:r>
      <w:r w:rsidR="009E4B8D" w:rsidRPr="00900140">
        <w:rPr>
          <w:u w:val="single"/>
        </w:rPr>
        <w:t xml:space="preserve">Групповых </w:t>
      </w:r>
      <w:r w:rsidR="009E4B8D" w:rsidRPr="000A1845">
        <w:rPr>
          <w:b/>
        </w:rPr>
        <w:t>8</w:t>
      </w:r>
      <w:r w:rsidR="00783667">
        <w:rPr>
          <w:b/>
        </w:rPr>
        <w:t xml:space="preserve"> случаев, </w:t>
      </w:r>
      <w:r w:rsidR="009E4B8D">
        <w:t xml:space="preserve"> в которых погибло </w:t>
      </w:r>
      <w:r w:rsidR="009E4B8D" w:rsidRPr="000A1845">
        <w:rPr>
          <w:b/>
        </w:rPr>
        <w:t>9</w:t>
      </w:r>
      <w:r w:rsidR="009E4B8D">
        <w:t xml:space="preserve"> работников и </w:t>
      </w:r>
      <w:r w:rsidR="009E4B8D" w:rsidRPr="00783667">
        <w:rPr>
          <w:b/>
        </w:rPr>
        <w:t>9</w:t>
      </w:r>
      <w:r w:rsidR="009E4B8D">
        <w:t xml:space="preserve"> получили</w:t>
      </w:r>
      <w:r w:rsidR="00783667">
        <w:t xml:space="preserve">  </w:t>
      </w:r>
      <w:r w:rsidR="009E4B8D">
        <w:t>тяжелые травмы</w:t>
      </w:r>
      <w:r w:rsidR="00783667">
        <w:t>;</w:t>
      </w:r>
    </w:p>
    <w:p w:rsidR="00860994" w:rsidRDefault="009E4B8D" w:rsidP="00783667">
      <w:pPr>
        <w:pStyle w:val="20"/>
        <w:shd w:val="clear" w:color="auto" w:fill="auto"/>
        <w:spacing w:before="0" w:after="0" w:line="240" w:lineRule="auto"/>
        <w:ind w:right="1620"/>
        <w:jc w:val="left"/>
      </w:pPr>
      <w:r>
        <w:t xml:space="preserve"> </w:t>
      </w:r>
      <w:r w:rsidR="00900140">
        <w:t xml:space="preserve">     </w:t>
      </w:r>
      <w:r w:rsidRPr="00900140">
        <w:rPr>
          <w:u w:val="single"/>
        </w:rPr>
        <w:t>Тяжелых</w:t>
      </w:r>
      <w:r>
        <w:t xml:space="preserve"> </w:t>
      </w:r>
      <w:r w:rsidRPr="000A1845">
        <w:rPr>
          <w:b/>
        </w:rPr>
        <w:t>121</w:t>
      </w:r>
      <w:r w:rsidR="00783667">
        <w:rPr>
          <w:b/>
        </w:rPr>
        <w:t xml:space="preserve"> случай;</w:t>
      </w:r>
    </w:p>
    <w:p w:rsidR="00860994" w:rsidRDefault="00900140" w:rsidP="00783667">
      <w:pPr>
        <w:pStyle w:val="20"/>
        <w:shd w:val="clear" w:color="auto" w:fill="auto"/>
        <w:spacing w:before="0" w:after="0" w:line="240" w:lineRule="auto"/>
      </w:pPr>
      <w:r>
        <w:t xml:space="preserve">     </w:t>
      </w:r>
      <w:r w:rsidR="009E4B8D" w:rsidRPr="00900140">
        <w:rPr>
          <w:u w:val="single"/>
        </w:rPr>
        <w:t>Смертельных</w:t>
      </w:r>
      <w:r w:rsidR="00783667">
        <w:rPr>
          <w:u w:val="single"/>
        </w:rPr>
        <w:t xml:space="preserve"> случаев </w:t>
      </w:r>
      <w:r w:rsidR="009E4B8D">
        <w:t xml:space="preserve"> на производстве </w:t>
      </w:r>
      <w:r w:rsidR="009E4B8D" w:rsidRPr="000A1845">
        <w:rPr>
          <w:b/>
        </w:rPr>
        <w:t>39</w:t>
      </w:r>
      <w:r w:rsidR="00783667">
        <w:rPr>
          <w:b/>
        </w:rPr>
        <w:t>;</w:t>
      </w:r>
    </w:p>
    <w:p w:rsidR="00860994" w:rsidRDefault="00900140" w:rsidP="00783667">
      <w:pPr>
        <w:pStyle w:val="20"/>
        <w:shd w:val="clear" w:color="auto" w:fill="auto"/>
        <w:spacing w:before="0" w:after="0" w:line="240" w:lineRule="auto"/>
      </w:pPr>
      <w:r>
        <w:t xml:space="preserve">     </w:t>
      </w:r>
      <w:r w:rsidR="009E4B8D" w:rsidRPr="00900140">
        <w:rPr>
          <w:u w:val="single"/>
        </w:rPr>
        <w:t>Смертельных</w:t>
      </w:r>
      <w:r w:rsidR="009E4B8D">
        <w:t xml:space="preserve"> несвязанных</w:t>
      </w:r>
      <w:r w:rsidR="000A1845">
        <w:t xml:space="preserve"> с производством </w:t>
      </w:r>
      <w:r w:rsidR="009E4B8D">
        <w:t xml:space="preserve"> 67 из которых 2 тяжелых и 65 смертельных</w:t>
      </w:r>
      <w:r w:rsidR="000A1845">
        <w:t>.</w:t>
      </w:r>
    </w:p>
    <w:p w:rsidR="00860994" w:rsidRDefault="00900140" w:rsidP="00900140">
      <w:pPr>
        <w:pStyle w:val="20"/>
        <w:shd w:val="clear" w:color="auto" w:fill="auto"/>
        <w:spacing w:before="0" w:after="0" w:line="240" w:lineRule="auto"/>
      </w:pPr>
      <w:r>
        <w:t xml:space="preserve">    </w:t>
      </w:r>
      <w:r w:rsidR="009E4B8D">
        <w:t>Основные причины производственного травматизма и аварийности подразделяются на четыре основные группы: технические, организационные, санитарно-гигиенические, личностные.</w:t>
      </w:r>
    </w:p>
    <w:p w:rsidR="00860994" w:rsidRDefault="00900140" w:rsidP="00900140">
      <w:pPr>
        <w:pStyle w:val="20"/>
        <w:shd w:val="clear" w:color="auto" w:fill="auto"/>
        <w:tabs>
          <w:tab w:val="left" w:pos="322"/>
        </w:tabs>
        <w:spacing w:before="0" w:after="180" w:line="317" w:lineRule="exact"/>
      </w:pPr>
      <w:r>
        <w:rPr>
          <w:rStyle w:val="21"/>
        </w:rPr>
        <w:t xml:space="preserve">     1.</w:t>
      </w:r>
      <w:r w:rsidR="009E4B8D">
        <w:rPr>
          <w:rStyle w:val="21"/>
        </w:rPr>
        <w:t xml:space="preserve">Технические причины: </w:t>
      </w:r>
      <w:r w:rsidR="009E4B8D">
        <w:t>несовершенство технологических процессов, конструктивных недостатков и технического состояния оборудования, зданий и сооружений, инструмента и средств коллективной и индивидуальной защиты, недостаточная механизация тяжелых работ.</w:t>
      </w:r>
    </w:p>
    <w:p w:rsidR="00860994" w:rsidRDefault="00900140" w:rsidP="00900140">
      <w:pPr>
        <w:pStyle w:val="20"/>
        <w:shd w:val="clear" w:color="auto" w:fill="auto"/>
        <w:tabs>
          <w:tab w:val="left" w:pos="327"/>
        </w:tabs>
        <w:spacing w:before="0" w:after="176" w:line="317" w:lineRule="exact"/>
      </w:pPr>
      <w:r>
        <w:rPr>
          <w:rStyle w:val="21"/>
        </w:rPr>
        <w:t xml:space="preserve">     2.</w:t>
      </w:r>
      <w:r w:rsidR="009E4B8D">
        <w:rPr>
          <w:rStyle w:val="21"/>
        </w:rPr>
        <w:t xml:space="preserve">Организационные причины: </w:t>
      </w:r>
      <w:r w:rsidR="009E4B8D">
        <w:t>уровень организации труда на рабочем месте, на предприятии в целом. К ним относятся: недостатки в содержании территории, проездов, проходов; нарушение правил эксплуатации оборудования, транспортных средств, инструмента; недостатки в организации рабочих мест; нарушение технологического регламента; нарушение правил и норм транспортировки, складирования и хранения материалов и изделий и т.д.</w:t>
      </w:r>
    </w:p>
    <w:p w:rsidR="00860994" w:rsidRDefault="00900140" w:rsidP="00900140">
      <w:pPr>
        <w:pStyle w:val="20"/>
        <w:shd w:val="clear" w:color="auto" w:fill="auto"/>
        <w:tabs>
          <w:tab w:val="left" w:pos="322"/>
        </w:tabs>
        <w:spacing w:before="0" w:after="184" w:line="322" w:lineRule="exact"/>
      </w:pPr>
      <w:r>
        <w:rPr>
          <w:rStyle w:val="21"/>
        </w:rPr>
        <w:t xml:space="preserve">      3.</w:t>
      </w:r>
      <w:r w:rsidR="009E4B8D">
        <w:rPr>
          <w:rStyle w:val="21"/>
        </w:rPr>
        <w:t xml:space="preserve">Санитарно-гигиенические причины: </w:t>
      </w:r>
      <w:r w:rsidR="009E4B8D">
        <w:t>наличие в воздухе рабочей зоны токсических веществ и пыли с концентрациями выше ПДК; отклонение параметров микроклимата помещений от допустимых значений; превышение нормативных параметров шума, вибрации, неионизирующих электромагнитных и ионизирующих излучений и т.д.</w:t>
      </w:r>
    </w:p>
    <w:p w:rsidR="00860994" w:rsidRDefault="00900140" w:rsidP="00783667">
      <w:pPr>
        <w:pStyle w:val="20"/>
        <w:shd w:val="clear" w:color="auto" w:fill="auto"/>
        <w:tabs>
          <w:tab w:val="left" w:pos="327"/>
        </w:tabs>
        <w:spacing w:before="0" w:after="0" w:line="240" w:lineRule="auto"/>
      </w:pPr>
      <w:r>
        <w:rPr>
          <w:rStyle w:val="21"/>
        </w:rPr>
        <w:t xml:space="preserve">      4.</w:t>
      </w:r>
      <w:r w:rsidR="009E4B8D">
        <w:rPr>
          <w:rStyle w:val="21"/>
        </w:rPr>
        <w:t xml:space="preserve">Личностные причины: </w:t>
      </w:r>
      <w:r w:rsidR="009E4B8D">
        <w:t>психологические и психофизиологические причины, к которым условно можно отнести физические и нервно-психические перегрузки работающего, приводящие к ошибочным действиям человека. Человек может совершать ошибочные действия из-за утомления, вызванного большими физическими (статическими и динамическими) перегрузками, умственным перенапряжением, перенапряжением анализаторов (зрительного, слухового, тактильного), монотонностью труда, стрессовыми ситуациями, болезненным состоянием и другие.</w:t>
      </w:r>
    </w:p>
    <w:p w:rsidR="00860994" w:rsidRDefault="00900140" w:rsidP="00783667">
      <w:pPr>
        <w:pStyle w:val="20"/>
        <w:shd w:val="clear" w:color="auto" w:fill="auto"/>
        <w:spacing w:before="0" w:after="0" w:line="240" w:lineRule="auto"/>
      </w:pPr>
      <w:r>
        <w:t xml:space="preserve">      </w:t>
      </w:r>
      <w:r w:rsidR="00783667">
        <w:t xml:space="preserve"> </w:t>
      </w:r>
      <w:r w:rsidR="009E4B8D">
        <w:t>Чтобы снизить и свести к нулю показатели травматизма работодатель должен постоянно проводить профилактику травматизма.</w:t>
      </w:r>
    </w:p>
    <w:p w:rsidR="00860994" w:rsidRDefault="00900140" w:rsidP="00783667">
      <w:pPr>
        <w:pStyle w:val="20"/>
        <w:shd w:val="clear" w:color="auto" w:fill="auto"/>
        <w:spacing w:before="0" w:after="0" w:line="240" w:lineRule="auto"/>
      </w:pPr>
      <w:r>
        <w:t xml:space="preserve">      </w:t>
      </w:r>
      <w:r w:rsidR="009E4B8D">
        <w:t xml:space="preserve">Профилактика производственного травматизма — это организационный процесс, </w:t>
      </w:r>
      <w:r w:rsidR="009E4B8D">
        <w:lastRenderedPageBreak/>
        <w:t>который включает в себя несколько этапов, позволяющих предотвратить несчастные случаи на работе. Не важен род деятельности предприятия, будь то школа, гостиница, офис или торговый комплекс, руководители обязаны защитить своих работников.</w:t>
      </w:r>
    </w:p>
    <w:p w:rsidR="00860994" w:rsidRDefault="00900140" w:rsidP="00783667">
      <w:pPr>
        <w:pStyle w:val="20"/>
        <w:shd w:val="clear" w:color="auto" w:fill="auto"/>
        <w:spacing w:before="0" w:after="0" w:line="240" w:lineRule="auto"/>
      </w:pPr>
      <w:r>
        <w:t xml:space="preserve">     </w:t>
      </w:r>
      <w:r w:rsidR="009E4B8D">
        <w:t>Производственный травматизм и мероприятия по его профилактике необходимы, потому что даже самые квалифицированные сотрудники не всегда понимают, какой опасности могут подвергаться, если не соблюдать правила безопасности.</w:t>
      </w:r>
    </w:p>
    <w:p w:rsidR="00860994" w:rsidRDefault="00900140" w:rsidP="00783667">
      <w:pPr>
        <w:pStyle w:val="20"/>
        <w:shd w:val="clear" w:color="auto" w:fill="auto"/>
        <w:spacing w:before="0" w:after="0" w:line="240" w:lineRule="auto"/>
      </w:pPr>
      <w:r>
        <w:t xml:space="preserve">     </w:t>
      </w:r>
      <w:r w:rsidR="009E4B8D">
        <w:t>Существует множество различных мероприятий по предупреждению травматизма на предприятии. Все меры и мероприятия, направленные на предупреждение несчастных случаев на производстве, сопровождаются специальной документацией.</w:t>
      </w:r>
    </w:p>
    <w:p w:rsidR="00BA4F82" w:rsidRDefault="00BA4F82" w:rsidP="00900140">
      <w:pPr>
        <w:pStyle w:val="10"/>
        <w:keepNext/>
        <w:keepLines/>
        <w:shd w:val="clear" w:color="auto" w:fill="auto"/>
        <w:spacing w:after="193" w:line="280" w:lineRule="exact"/>
        <w:jc w:val="center"/>
      </w:pPr>
      <w:bookmarkStart w:id="1" w:name="bookmark1"/>
    </w:p>
    <w:p w:rsidR="00860994" w:rsidRDefault="009E4B8D" w:rsidP="00900140">
      <w:pPr>
        <w:pStyle w:val="10"/>
        <w:keepNext/>
        <w:keepLines/>
        <w:shd w:val="clear" w:color="auto" w:fill="auto"/>
        <w:spacing w:after="193" w:line="280" w:lineRule="exact"/>
        <w:jc w:val="center"/>
      </w:pPr>
      <w:r>
        <w:t>Основными профилактическими мероприятиями являются:</w:t>
      </w:r>
      <w:bookmarkEnd w:id="1"/>
    </w:p>
    <w:p w:rsidR="00860994" w:rsidRDefault="00900140" w:rsidP="00900140">
      <w:pPr>
        <w:pStyle w:val="20"/>
        <w:shd w:val="clear" w:color="auto" w:fill="auto"/>
        <w:spacing w:before="0" w:after="0" w:line="240" w:lineRule="auto"/>
      </w:pPr>
      <w:r>
        <w:t xml:space="preserve">    </w:t>
      </w:r>
      <w:r w:rsidR="00BA4F82">
        <w:t xml:space="preserve"> </w:t>
      </w:r>
      <w:r>
        <w:t xml:space="preserve"> -</w:t>
      </w:r>
      <w:r w:rsidR="009E4B8D">
        <w:t>Создание специальной службы и введение в штат должности специалиста по охране труда</w:t>
      </w:r>
      <w:r>
        <w:t>;</w:t>
      </w:r>
    </w:p>
    <w:p w:rsidR="00BA4F82" w:rsidRDefault="00900140" w:rsidP="00900140">
      <w:pPr>
        <w:pStyle w:val="20"/>
        <w:shd w:val="clear" w:color="auto" w:fill="auto"/>
        <w:spacing w:before="0" w:after="0" w:line="240" w:lineRule="auto"/>
      </w:pPr>
      <w:r>
        <w:t xml:space="preserve">     -</w:t>
      </w:r>
      <w:r w:rsidR="009E4B8D">
        <w:t xml:space="preserve">Обучение руководителей, специалистов, работников требованиям охраны труда. </w:t>
      </w:r>
    </w:p>
    <w:p w:rsidR="00860994" w:rsidRDefault="00BA4F82" w:rsidP="00900140">
      <w:pPr>
        <w:pStyle w:val="20"/>
        <w:shd w:val="clear" w:color="auto" w:fill="auto"/>
        <w:spacing w:before="0" w:after="0" w:line="240" w:lineRule="auto"/>
      </w:pPr>
      <w:r>
        <w:t xml:space="preserve">       </w:t>
      </w:r>
      <w:r w:rsidR="009E4B8D">
        <w:t xml:space="preserve">Обратите внимание на Порядок Постановление Правительства РФ от 24.12.2021 </w:t>
      </w:r>
      <w:r w:rsidR="009E4B8D">
        <w:rPr>
          <w:lang w:val="en-US" w:eastAsia="en-US" w:bidi="en-US"/>
        </w:rPr>
        <w:t>N</w:t>
      </w:r>
      <w:r w:rsidR="009E4B8D" w:rsidRPr="009E4B8D">
        <w:rPr>
          <w:lang w:eastAsia="en-US" w:bidi="en-US"/>
        </w:rPr>
        <w:t xml:space="preserve"> </w:t>
      </w:r>
      <w:r w:rsidR="009E4B8D">
        <w:t xml:space="preserve">2464 (ред. от 30.12.2022) </w:t>
      </w:r>
      <w:r w:rsidR="00900140">
        <w:t>«</w:t>
      </w:r>
      <w:r w:rsidR="009E4B8D">
        <w:t>О порядке обучения по охране труда и проверки знания требований охраны труда</w:t>
      </w:r>
      <w:r w:rsidR="00900140">
        <w:t>»</w:t>
      </w:r>
      <w:r w:rsidR="009E4B8D">
        <w:t xml:space="preserve"> (вместе с </w:t>
      </w:r>
      <w:r w:rsidR="00900140">
        <w:t>«</w:t>
      </w:r>
      <w:r w:rsidR="009E4B8D">
        <w:t>Правилами обучения по охране труда и проверки знания требований охраны труда</w:t>
      </w:r>
      <w:r w:rsidR="00900140">
        <w:t>»</w:t>
      </w:r>
      <w:r w:rsidR="009E4B8D">
        <w:t>)</w:t>
      </w:r>
      <w:r w:rsidR="00900140">
        <w:t>;</w:t>
      </w:r>
    </w:p>
    <w:p w:rsidR="00860994" w:rsidRDefault="00900140" w:rsidP="00900140">
      <w:pPr>
        <w:pStyle w:val="20"/>
        <w:shd w:val="clear" w:color="auto" w:fill="auto"/>
        <w:spacing w:before="0" w:after="0" w:line="240" w:lineRule="auto"/>
      </w:pPr>
      <w:r>
        <w:t xml:space="preserve">      -</w:t>
      </w:r>
      <w:r w:rsidR="009E4B8D">
        <w:t>Периодическое проведение медицинских (периодических, предварительных) осмотров сотрудников</w:t>
      </w:r>
      <w:r>
        <w:t>;</w:t>
      </w:r>
    </w:p>
    <w:p w:rsidR="00860994" w:rsidRDefault="00900140" w:rsidP="00900140">
      <w:pPr>
        <w:pStyle w:val="20"/>
        <w:shd w:val="clear" w:color="auto" w:fill="auto"/>
        <w:spacing w:before="0" w:after="0" w:line="240" w:lineRule="auto"/>
      </w:pPr>
      <w:r>
        <w:t xml:space="preserve">      -</w:t>
      </w:r>
      <w:r w:rsidR="009E4B8D">
        <w:t>Минимизировать контакт людей с материалами, комплектующими, готовой продукцией и отходами, которые оказывают негативное воздействие на здоровье и жизнь. Принятие мер по предупреждению появления опасных факторов на рабочем месте</w:t>
      </w:r>
      <w:r>
        <w:t>;</w:t>
      </w:r>
    </w:p>
    <w:p w:rsidR="00860994" w:rsidRDefault="00900140" w:rsidP="00900140">
      <w:pPr>
        <w:pStyle w:val="20"/>
        <w:shd w:val="clear" w:color="auto" w:fill="auto"/>
        <w:spacing w:before="0" w:after="0" w:line="240" w:lineRule="auto"/>
      </w:pPr>
      <w:r>
        <w:t xml:space="preserve">     -</w:t>
      </w:r>
      <w:r w:rsidR="009E4B8D">
        <w:t>Снижение параметров вредных и опасных факторов</w:t>
      </w:r>
      <w:r>
        <w:t>;</w:t>
      </w:r>
    </w:p>
    <w:p w:rsidR="00860994" w:rsidRDefault="00900140" w:rsidP="00900140">
      <w:pPr>
        <w:pStyle w:val="20"/>
        <w:shd w:val="clear" w:color="auto" w:fill="auto"/>
        <w:spacing w:before="0" w:after="0" w:line="240" w:lineRule="auto"/>
      </w:pPr>
      <w:r>
        <w:t xml:space="preserve">    -</w:t>
      </w:r>
      <w:r w:rsidR="009E4B8D">
        <w:t>Проведение проверок рабочих мест на соответствие требованиям правилам охраны труда</w:t>
      </w:r>
      <w:r>
        <w:t>;</w:t>
      </w:r>
    </w:p>
    <w:p w:rsidR="00860994" w:rsidRDefault="00900140" w:rsidP="00900140">
      <w:pPr>
        <w:pStyle w:val="20"/>
        <w:shd w:val="clear" w:color="auto" w:fill="auto"/>
        <w:spacing w:before="0" w:after="0" w:line="240" w:lineRule="auto"/>
      </w:pPr>
      <w:r>
        <w:t xml:space="preserve">      -</w:t>
      </w:r>
      <w:r w:rsidR="009E4B8D">
        <w:t>Контроль за использованием средств индивидуальной и коллективной защиты сотрудников</w:t>
      </w:r>
      <w:r>
        <w:t>;</w:t>
      </w:r>
    </w:p>
    <w:p w:rsidR="00860994" w:rsidRDefault="00900140" w:rsidP="00900140">
      <w:pPr>
        <w:pStyle w:val="20"/>
        <w:shd w:val="clear" w:color="auto" w:fill="auto"/>
        <w:spacing w:before="0" w:after="0" w:line="240" w:lineRule="auto"/>
      </w:pPr>
      <w:r>
        <w:t xml:space="preserve">      -</w:t>
      </w:r>
      <w:r w:rsidR="009E4B8D">
        <w:t>Своевременное реагирование на обращение работников, жалобы.</w:t>
      </w:r>
    </w:p>
    <w:p w:rsidR="00900140" w:rsidRDefault="00900140">
      <w:pPr>
        <w:pStyle w:val="10"/>
        <w:keepNext/>
        <w:keepLines/>
        <w:shd w:val="clear" w:color="auto" w:fill="auto"/>
        <w:spacing w:after="188" w:line="280" w:lineRule="exact"/>
      </w:pPr>
      <w:bookmarkStart w:id="2" w:name="bookmark2"/>
    </w:p>
    <w:p w:rsidR="00860994" w:rsidRDefault="009E4B8D" w:rsidP="00900140">
      <w:pPr>
        <w:pStyle w:val="10"/>
        <w:keepNext/>
        <w:keepLines/>
        <w:shd w:val="clear" w:color="auto" w:fill="auto"/>
        <w:spacing w:after="188" w:line="280" w:lineRule="exact"/>
        <w:jc w:val="center"/>
      </w:pPr>
      <w:r>
        <w:t>Профилактическая работа надзорного органа:</w:t>
      </w:r>
      <w:bookmarkEnd w:id="2"/>
    </w:p>
    <w:p w:rsidR="00860994" w:rsidRPr="00BA4F82" w:rsidRDefault="009E4B8D" w:rsidP="00900140">
      <w:pPr>
        <w:pStyle w:val="20"/>
        <w:shd w:val="clear" w:color="auto" w:fill="auto"/>
        <w:spacing w:before="0" w:after="0" w:line="240" w:lineRule="auto"/>
        <w:ind w:firstLine="620"/>
        <w:rPr>
          <w:color w:val="auto"/>
        </w:rPr>
      </w:pPr>
      <w:r w:rsidRPr="00BA4F82">
        <w:rPr>
          <w:color w:val="auto"/>
        </w:rPr>
        <w:t xml:space="preserve">Постановление Правительства РФ от 21.07.2021 </w:t>
      </w:r>
      <w:r w:rsidRPr="00BA4F82">
        <w:rPr>
          <w:color w:val="auto"/>
          <w:lang w:val="en-US" w:eastAsia="en-US" w:bidi="en-US"/>
        </w:rPr>
        <w:t>N</w:t>
      </w:r>
      <w:r w:rsidRPr="00BA4F82">
        <w:rPr>
          <w:color w:val="auto"/>
          <w:lang w:eastAsia="en-US" w:bidi="en-US"/>
        </w:rPr>
        <w:t xml:space="preserve"> </w:t>
      </w:r>
      <w:r w:rsidRPr="00BA4F82">
        <w:rPr>
          <w:color w:val="auto"/>
        </w:rPr>
        <w:t xml:space="preserve">1230 (ред. от 16.11.2023) </w:t>
      </w:r>
      <w:r w:rsidR="00BA4F82" w:rsidRPr="00BA4F82">
        <w:rPr>
          <w:color w:val="auto"/>
          <w:shd w:val="clear" w:color="auto" w:fill="FFFFFF"/>
        </w:rPr>
        <w:t>«Об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права»</w:t>
      </w:r>
      <w:r w:rsidR="00BA4F82">
        <w:rPr>
          <w:color w:val="auto"/>
          <w:shd w:val="clear" w:color="auto" w:fill="FFFFFF"/>
        </w:rPr>
        <w:t>:</w:t>
      </w:r>
    </w:p>
    <w:p w:rsidR="00860994" w:rsidRDefault="009E4B8D" w:rsidP="00900140">
      <w:pPr>
        <w:pStyle w:val="20"/>
        <w:shd w:val="clear" w:color="auto" w:fill="auto"/>
        <w:tabs>
          <w:tab w:val="left" w:pos="906"/>
        </w:tabs>
        <w:spacing w:before="0" w:after="0" w:line="240" w:lineRule="auto"/>
        <w:ind w:firstLine="620"/>
        <w:jc w:val="left"/>
      </w:pPr>
      <w:r>
        <w:t>а)</w:t>
      </w:r>
      <w:r>
        <w:tab/>
        <w:t>информирование, осуществляется посредством размещения информ</w:t>
      </w:r>
      <w:r w:rsidR="00BA4F82">
        <w:t>ации на сайте надзорного органа;</w:t>
      </w:r>
    </w:p>
    <w:p w:rsidR="00BA4F82" w:rsidRDefault="00BA4F82" w:rsidP="00BA4F82">
      <w:pPr>
        <w:pStyle w:val="20"/>
        <w:shd w:val="clear" w:color="auto" w:fill="auto"/>
        <w:tabs>
          <w:tab w:val="left" w:pos="949"/>
        </w:tabs>
        <w:spacing w:before="0" w:after="0" w:line="240" w:lineRule="auto"/>
      </w:pPr>
      <w:r>
        <w:t xml:space="preserve">        </w:t>
      </w:r>
      <w:r w:rsidR="009E4B8D">
        <w:t xml:space="preserve">б)обобщение правоприменительной практики, осуществляется посредством </w:t>
      </w:r>
      <w:r w:rsidR="00900140">
        <w:t xml:space="preserve">ежегодного </w:t>
      </w:r>
      <w:r w:rsidR="009E4B8D">
        <w:t>Доклад</w:t>
      </w:r>
      <w:r w:rsidR="00900140">
        <w:t>а</w:t>
      </w:r>
      <w:r w:rsidR="009E4B8D">
        <w:t xml:space="preserve"> о правоприменительной практике,</w:t>
      </w:r>
      <w:r w:rsidR="00900140">
        <w:t xml:space="preserve"> который готовиться </w:t>
      </w:r>
      <w:r w:rsidR="009E4B8D">
        <w:t xml:space="preserve"> не позднее 1 июня т</w:t>
      </w:r>
      <w:r>
        <w:t>екущего года, за предыдущий год;</w:t>
      </w:r>
      <w:r w:rsidR="009E4B8D">
        <w:t xml:space="preserve"> </w:t>
      </w:r>
    </w:p>
    <w:p w:rsidR="00860994" w:rsidRDefault="00BA4F82" w:rsidP="00BA4F82">
      <w:pPr>
        <w:pStyle w:val="20"/>
        <w:shd w:val="clear" w:color="auto" w:fill="auto"/>
        <w:tabs>
          <w:tab w:val="left" w:pos="949"/>
        </w:tabs>
        <w:spacing w:before="0" w:after="0" w:line="240" w:lineRule="auto"/>
      </w:pPr>
      <w:r>
        <w:t xml:space="preserve">       </w:t>
      </w:r>
      <w:r w:rsidR="009E4B8D">
        <w:t xml:space="preserve">Доклад о правоприменительной практике утверждается приказом (распоряжением) руководителя Федеральной службы по труду и занятости и размещается на ее официальном сайте в информационнотелекоммуникационной сети </w:t>
      </w:r>
      <w:r w:rsidR="00900140">
        <w:t>«</w:t>
      </w:r>
      <w:r w:rsidR="009E4B8D">
        <w:t>Интернет</w:t>
      </w:r>
      <w:r w:rsidR="00900140">
        <w:t>»</w:t>
      </w:r>
      <w:r w:rsidR="009E4B8D">
        <w:t xml:space="preserve"> </w:t>
      </w:r>
      <w:r>
        <w:t>не позднее 1 июня текущего года;</w:t>
      </w:r>
    </w:p>
    <w:p w:rsidR="00860994" w:rsidRDefault="00BA4F82" w:rsidP="00BA4F82">
      <w:pPr>
        <w:pStyle w:val="20"/>
        <w:shd w:val="clear" w:color="auto" w:fill="auto"/>
        <w:tabs>
          <w:tab w:val="left" w:pos="1164"/>
        </w:tabs>
        <w:spacing w:before="0" w:after="0" w:line="240" w:lineRule="auto"/>
      </w:pPr>
      <w:r>
        <w:t xml:space="preserve">       </w:t>
      </w:r>
      <w:r w:rsidR="009E4B8D">
        <w:t xml:space="preserve">в)объявление предостережения; В случае наличия у контрольного (надзорного) </w:t>
      </w:r>
      <w:r w:rsidR="009E4B8D">
        <w:lastRenderedPageBreak/>
        <w:t>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</w:t>
      </w:r>
      <w:r>
        <w:t>людения обязательных требований;</w:t>
      </w:r>
    </w:p>
    <w:p w:rsidR="00860994" w:rsidRDefault="00BA4F82" w:rsidP="00900140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660"/>
      </w:pPr>
      <w:r>
        <w:t>г)</w:t>
      </w:r>
      <w:r w:rsidR="009E4B8D">
        <w:t>консультирование; осуществляться должностным лицом по обращениям контролируемых лиц, их представителей по телефону (горячая линия), посредством видео-конференц-связи, на личном приеме либо в ходе проведения профилактического мероприятия, контро</w:t>
      </w:r>
      <w:r>
        <w:t>льного (надзорного) мероприятия;</w:t>
      </w:r>
    </w:p>
    <w:p w:rsidR="00860994" w:rsidRDefault="00BA4F82" w:rsidP="00BA4F82">
      <w:pPr>
        <w:pStyle w:val="20"/>
        <w:shd w:val="clear" w:color="auto" w:fill="auto"/>
        <w:tabs>
          <w:tab w:val="left" w:pos="1164"/>
        </w:tabs>
        <w:spacing w:before="0" w:after="0" w:line="240" w:lineRule="auto"/>
      </w:pPr>
      <w:r>
        <w:t xml:space="preserve">        </w:t>
      </w:r>
      <w:r w:rsidR="009E4B8D">
        <w:t>д)профилактический визит. Профилактический визит проводится уполномоченным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>
        <w:t>.</w:t>
      </w:r>
    </w:p>
    <w:p w:rsidR="00BA4F82" w:rsidRDefault="00BA4F82" w:rsidP="00BA4F82">
      <w:pPr>
        <w:pStyle w:val="20"/>
        <w:shd w:val="clear" w:color="auto" w:fill="auto"/>
        <w:tabs>
          <w:tab w:val="left" w:pos="1164"/>
        </w:tabs>
        <w:spacing w:before="0" w:after="0" w:line="240" w:lineRule="auto"/>
      </w:pPr>
    </w:p>
    <w:p w:rsidR="00860994" w:rsidRPr="00900140" w:rsidRDefault="009E4B8D" w:rsidP="00900140">
      <w:pPr>
        <w:pStyle w:val="20"/>
        <w:shd w:val="clear" w:color="auto" w:fill="auto"/>
        <w:spacing w:before="0" w:after="0" w:line="240" w:lineRule="auto"/>
        <w:ind w:firstLine="660"/>
        <w:rPr>
          <w:b/>
          <w:u w:val="single"/>
        </w:rPr>
      </w:pPr>
      <w:r w:rsidRPr="00900140">
        <w:rPr>
          <w:b/>
          <w:u w:val="single"/>
        </w:rPr>
        <w:t>Обязательные профилактические визиты проводятся в отношении:</w:t>
      </w:r>
    </w:p>
    <w:p w:rsidR="00860994" w:rsidRDefault="009E4B8D" w:rsidP="00900140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660"/>
      </w:pPr>
      <w:r>
        <w:t>а)</w:t>
      </w:r>
      <w:r>
        <w:tab/>
        <w:t>объектов контроля, отнесенных к категориям высокого и значительного риска;</w:t>
      </w:r>
    </w:p>
    <w:p w:rsidR="00860994" w:rsidRDefault="009E4B8D" w:rsidP="00900140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660"/>
      </w:pPr>
      <w:r>
        <w:t>б)</w:t>
      </w:r>
      <w:r>
        <w:tab/>
        <w:t>контролируемых лиц, приступающих к осуществлению деятельности в сферах, имеющих высокий уровень наличия производственного травматизма, сопряженного с тяжелыми повреждениями здоровья либо со смертельным исходом, в течение 3 лет, предшествующих началу осуществления де</w:t>
      </w:r>
      <w:r w:rsidR="00BA4F82">
        <w:t>ятельности контролируемым лицом.</w:t>
      </w:r>
    </w:p>
    <w:p w:rsidR="00860994" w:rsidRDefault="009E4B8D" w:rsidP="00900140">
      <w:pPr>
        <w:pStyle w:val="20"/>
        <w:shd w:val="clear" w:color="auto" w:fill="auto"/>
        <w:spacing w:before="0" w:after="0" w:line="240" w:lineRule="auto"/>
        <w:ind w:firstLine="660"/>
      </w:pPr>
      <w:r>
        <w:t>Срок проведения обязательного профилактического визита не может превышать 8 часов.</w:t>
      </w:r>
    </w:p>
    <w:p w:rsidR="00860994" w:rsidRDefault="009E4B8D" w:rsidP="00900140">
      <w:pPr>
        <w:pStyle w:val="20"/>
        <w:shd w:val="clear" w:color="auto" w:fill="auto"/>
        <w:spacing w:before="0" w:after="0" w:line="240" w:lineRule="auto"/>
        <w:ind w:firstLine="660"/>
      </w:pPr>
      <w:r>
        <w:t xml:space="preserve">В ходе обязательного профилактического визита контролируемое лицо </w:t>
      </w:r>
      <w:r w:rsidR="00900140">
        <w:t>информируется</w:t>
      </w:r>
      <w:r>
        <w:t xml:space="preserve"> об обязательных требованиях,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860994" w:rsidRDefault="00900140" w:rsidP="00900140">
      <w:pPr>
        <w:pStyle w:val="20"/>
        <w:shd w:val="clear" w:color="auto" w:fill="auto"/>
        <w:spacing w:before="0" w:after="0" w:line="240" w:lineRule="auto"/>
        <w:ind w:firstLine="360"/>
        <w:jc w:val="left"/>
      </w:pPr>
      <w:r>
        <w:t>П</w:t>
      </w:r>
      <w:r w:rsidR="009E4B8D">
        <w:t>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860994" w:rsidRDefault="009E4B8D" w:rsidP="00BA4F82">
      <w:pPr>
        <w:pStyle w:val="10"/>
        <w:keepNext/>
        <w:keepLines/>
        <w:shd w:val="clear" w:color="auto" w:fill="auto"/>
        <w:spacing w:after="124" w:line="322" w:lineRule="exact"/>
        <w:ind w:left="640"/>
        <w:jc w:val="center"/>
      </w:pPr>
      <w:bookmarkStart w:id="3" w:name="bookmark3"/>
      <w:r>
        <w:t>Также хотелось бы напомнить об административной ответственности за нарушения требований охраны труда.</w:t>
      </w:r>
      <w:bookmarkEnd w:id="3"/>
    </w:p>
    <w:p w:rsidR="00E60151" w:rsidRDefault="00BA4F82" w:rsidP="00E60151">
      <w:pPr>
        <w:pStyle w:val="20"/>
        <w:shd w:val="clear" w:color="auto" w:fill="auto"/>
        <w:spacing w:before="0" w:after="0" w:line="240" w:lineRule="auto"/>
        <w:ind w:right="-433"/>
        <w:rPr>
          <w:bCs/>
          <w:color w:val="auto"/>
          <w:shd w:val="clear" w:color="auto" w:fill="FFFFFF"/>
        </w:rPr>
      </w:pPr>
      <w:r w:rsidRPr="00E60151">
        <w:rPr>
          <w:color w:val="auto"/>
        </w:rPr>
        <w:t xml:space="preserve">      </w:t>
      </w:r>
      <w:r w:rsidR="00E60151">
        <w:rPr>
          <w:color w:val="auto"/>
        </w:rPr>
        <w:t xml:space="preserve"> </w:t>
      </w:r>
      <w:r w:rsidRPr="00E60151">
        <w:rPr>
          <w:rStyle w:val="a4"/>
          <w:bCs/>
          <w:i w:val="0"/>
          <w:iCs w:val="0"/>
          <w:color w:val="auto"/>
          <w:u w:val="single"/>
        </w:rPr>
        <w:t>Статья</w:t>
      </w:r>
      <w:r w:rsidRPr="00E60151">
        <w:rPr>
          <w:rStyle w:val="s10"/>
          <w:bCs/>
          <w:color w:val="auto"/>
          <w:u w:val="single"/>
          <w:shd w:val="clear" w:color="auto" w:fill="FFFFFF"/>
        </w:rPr>
        <w:t> </w:t>
      </w:r>
      <w:r w:rsidRPr="00E60151">
        <w:rPr>
          <w:rStyle w:val="a4"/>
          <w:bCs/>
          <w:i w:val="0"/>
          <w:iCs w:val="0"/>
          <w:color w:val="auto"/>
          <w:u w:val="single"/>
        </w:rPr>
        <w:t>5</w:t>
      </w:r>
      <w:r w:rsidRPr="00E60151">
        <w:rPr>
          <w:rStyle w:val="s10"/>
          <w:bCs/>
          <w:color w:val="auto"/>
          <w:u w:val="single"/>
          <w:shd w:val="clear" w:color="auto" w:fill="FFFFFF"/>
        </w:rPr>
        <w:t>.</w:t>
      </w:r>
      <w:r w:rsidRPr="00E60151">
        <w:rPr>
          <w:rStyle w:val="a4"/>
          <w:bCs/>
          <w:i w:val="0"/>
          <w:iCs w:val="0"/>
          <w:color w:val="auto"/>
          <w:u w:val="single"/>
        </w:rPr>
        <w:t>27</w:t>
      </w:r>
      <w:r w:rsidRPr="00E60151">
        <w:rPr>
          <w:rStyle w:val="s10"/>
          <w:bCs/>
          <w:color w:val="auto"/>
          <w:u w:val="single"/>
          <w:shd w:val="clear" w:color="auto" w:fill="FFFFFF"/>
        </w:rPr>
        <w:t>.</w:t>
      </w:r>
      <w:r w:rsidRPr="00E60151">
        <w:rPr>
          <w:rStyle w:val="a4"/>
          <w:bCs/>
          <w:i w:val="0"/>
          <w:iCs w:val="0"/>
          <w:color w:val="auto"/>
          <w:u w:val="single"/>
        </w:rPr>
        <w:t>1</w:t>
      </w:r>
      <w:r w:rsidRPr="00E60151">
        <w:rPr>
          <w:bCs/>
          <w:color w:val="auto"/>
          <w:u w:val="single"/>
          <w:shd w:val="clear" w:color="auto" w:fill="FFFFFF"/>
        </w:rPr>
        <w:t>.</w:t>
      </w:r>
      <w:r w:rsidRPr="00E60151">
        <w:rPr>
          <w:bCs/>
          <w:color w:val="auto"/>
          <w:shd w:val="clear" w:color="auto" w:fill="FFFFFF"/>
        </w:rPr>
        <w:t> </w:t>
      </w:r>
      <w:r w:rsidRPr="00E60151">
        <w:rPr>
          <w:rStyle w:val="a4"/>
          <w:bCs/>
          <w:i w:val="0"/>
          <w:iCs w:val="0"/>
          <w:color w:val="auto"/>
          <w:shd w:val="clear" w:color="auto" w:fill="FFFFFF"/>
        </w:rPr>
        <w:t>Нарушение</w:t>
      </w:r>
      <w:r w:rsidRPr="00E60151">
        <w:rPr>
          <w:bCs/>
          <w:color w:val="auto"/>
          <w:shd w:val="clear" w:color="auto" w:fill="FFFFFF"/>
        </w:rPr>
        <w:t> </w:t>
      </w:r>
      <w:r w:rsidRPr="00E60151">
        <w:rPr>
          <w:rStyle w:val="a4"/>
          <w:bCs/>
          <w:i w:val="0"/>
          <w:iCs w:val="0"/>
          <w:color w:val="auto"/>
          <w:shd w:val="clear" w:color="auto" w:fill="FFFFFF"/>
        </w:rPr>
        <w:t>государственных</w:t>
      </w:r>
      <w:r w:rsidRPr="00E60151">
        <w:rPr>
          <w:bCs/>
          <w:color w:val="auto"/>
          <w:shd w:val="clear" w:color="auto" w:fill="FFFFFF"/>
        </w:rPr>
        <w:t> </w:t>
      </w:r>
      <w:r w:rsidRPr="00E60151">
        <w:rPr>
          <w:rStyle w:val="a4"/>
          <w:bCs/>
          <w:i w:val="0"/>
          <w:iCs w:val="0"/>
          <w:color w:val="auto"/>
          <w:shd w:val="clear" w:color="auto" w:fill="FFFFFF"/>
        </w:rPr>
        <w:t>нормативных</w:t>
      </w:r>
      <w:r w:rsidRPr="00E60151">
        <w:rPr>
          <w:bCs/>
          <w:color w:val="auto"/>
          <w:shd w:val="clear" w:color="auto" w:fill="FFFFFF"/>
        </w:rPr>
        <w:t> </w:t>
      </w:r>
      <w:r w:rsidRPr="00E60151">
        <w:rPr>
          <w:rStyle w:val="a4"/>
          <w:bCs/>
          <w:i w:val="0"/>
          <w:iCs w:val="0"/>
          <w:color w:val="auto"/>
          <w:shd w:val="clear" w:color="auto" w:fill="FFFFFF"/>
        </w:rPr>
        <w:t>требований</w:t>
      </w:r>
      <w:r w:rsidRPr="00E60151">
        <w:rPr>
          <w:bCs/>
          <w:color w:val="auto"/>
          <w:shd w:val="clear" w:color="auto" w:fill="FFFFFF"/>
        </w:rPr>
        <w:t> охраны труда, </w:t>
      </w:r>
      <w:r w:rsidRPr="00E60151">
        <w:rPr>
          <w:rStyle w:val="a4"/>
          <w:bCs/>
          <w:i w:val="0"/>
          <w:iCs w:val="0"/>
          <w:color w:val="auto"/>
          <w:shd w:val="clear" w:color="auto" w:fill="FFFFFF"/>
        </w:rPr>
        <w:t>содержащихся</w:t>
      </w:r>
      <w:r w:rsidRPr="00E60151">
        <w:rPr>
          <w:bCs/>
          <w:color w:val="auto"/>
          <w:shd w:val="clear" w:color="auto" w:fill="FFFFFF"/>
        </w:rPr>
        <w:t> в </w:t>
      </w:r>
      <w:r w:rsidRPr="00E60151">
        <w:rPr>
          <w:rStyle w:val="a4"/>
          <w:bCs/>
          <w:i w:val="0"/>
          <w:iCs w:val="0"/>
          <w:color w:val="auto"/>
          <w:shd w:val="clear" w:color="auto" w:fill="FFFFFF"/>
        </w:rPr>
        <w:t>федеральных</w:t>
      </w:r>
      <w:r w:rsidRPr="00E60151">
        <w:rPr>
          <w:bCs/>
          <w:color w:val="auto"/>
          <w:shd w:val="clear" w:color="auto" w:fill="FFFFFF"/>
        </w:rPr>
        <w:t> </w:t>
      </w:r>
      <w:r w:rsidRPr="00E60151">
        <w:rPr>
          <w:rStyle w:val="a4"/>
          <w:bCs/>
          <w:i w:val="0"/>
          <w:iCs w:val="0"/>
          <w:color w:val="auto"/>
          <w:shd w:val="clear" w:color="auto" w:fill="FFFFFF"/>
        </w:rPr>
        <w:t>законах</w:t>
      </w:r>
      <w:r w:rsidRPr="00E60151">
        <w:rPr>
          <w:bCs/>
          <w:color w:val="auto"/>
          <w:shd w:val="clear" w:color="auto" w:fill="FFFFFF"/>
        </w:rPr>
        <w:t> и </w:t>
      </w:r>
      <w:r w:rsidRPr="00E60151">
        <w:rPr>
          <w:rStyle w:val="a4"/>
          <w:bCs/>
          <w:i w:val="0"/>
          <w:iCs w:val="0"/>
          <w:color w:val="auto"/>
          <w:shd w:val="clear" w:color="auto" w:fill="FFFFFF"/>
        </w:rPr>
        <w:t>иных</w:t>
      </w:r>
      <w:r w:rsidRPr="00E60151">
        <w:rPr>
          <w:bCs/>
          <w:color w:val="auto"/>
          <w:shd w:val="clear" w:color="auto" w:fill="FFFFFF"/>
        </w:rPr>
        <w:t> </w:t>
      </w:r>
      <w:r w:rsidRPr="00E60151">
        <w:rPr>
          <w:rStyle w:val="a4"/>
          <w:bCs/>
          <w:i w:val="0"/>
          <w:iCs w:val="0"/>
          <w:color w:val="auto"/>
          <w:shd w:val="clear" w:color="auto" w:fill="FFFFFF"/>
        </w:rPr>
        <w:t>нормативных</w:t>
      </w:r>
      <w:r w:rsidRPr="00E60151">
        <w:rPr>
          <w:bCs/>
          <w:color w:val="auto"/>
          <w:shd w:val="clear" w:color="auto" w:fill="FFFFFF"/>
        </w:rPr>
        <w:t> </w:t>
      </w:r>
      <w:r w:rsidRPr="00E60151">
        <w:rPr>
          <w:rStyle w:val="a4"/>
          <w:bCs/>
          <w:i w:val="0"/>
          <w:iCs w:val="0"/>
          <w:color w:val="auto"/>
          <w:shd w:val="clear" w:color="auto" w:fill="FFFFFF"/>
        </w:rPr>
        <w:t>правовых</w:t>
      </w:r>
      <w:r w:rsidRPr="00E60151">
        <w:rPr>
          <w:bCs/>
          <w:color w:val="auto"/>
          <w:shd w:val="clear" w:color="auto" w:fill="FFFFFF"/>
        </w:rPr>
        <w:t> </w:t>
      </w:r>
      <w:r w:rsidRPr="00E60151">
        <w:rPr>
          <w:rStyle w:val="a4"/>
          <w:bCs/>
          <w:i w:val="0"/>
          <w:iCs w:val="0"/>
          <w:color w:val="auto"/>
          <w:shd w:val="clear" w:color="auto" w:fill="FFFFFF"/>
        </w:rPr>
        <w:t>актах</w:t>
      </w:r>
      <w:r w:rsidRPr="00E60151">
        <w:rPr>
          <w:bCs/>
          <w:color w:val="auto"/>
          <w:shd w:val="clear" w:color="auto" w:fill="FFFFFF"/>
        </w:rPr>
        <w:t> </w:t>
      </w:r>
    </w:p>
    <w:p w:rsidR="00E60151" w:rsidRDefault="00BA4F82" w:rsidP="00E60151">
      <w:pPr>
        <w:pStyle w:val="20"/>
        <w:shd w:val="clear" w:color="auto" w:fill="auto"/>
        <w:spacing w:before="0" w:after="0" w:line="240" w:lineRule="auto"/>
        <w:ind w:right="-433"/>
        <w:rPr>
          <w:bCs/>
          <w:color w:val="auto"/>
          <w:shd w:val="clear" w:color="auto" w:fill="FFFFFF"/>
        </w:rPr>
      </w:pPr>
      <w:r w:rsidRPr="00E60151">
        <w:rPr>
          <w:bCs/>
          <w:color w:val="auto"/>
          <w:shd w:val="clear" w:color="auto" w:fill="FFFFFF"/>
        </w:rPr>
        <w:t>Российской Федерации</w:t>
      </w:r>
    </w:p>
    <w:p w:rsidR="00E60151" w:rsidRDefault="00E60151" w:rsidP="00E60151">
      <w:pPr>
        <w:pStyle w:val="s1"/>
        <w:shd w:val="clear" w:color="auto" w:fill="FFFFFF"/>
        <w:spacing w:before="0" w:beforeAutospacing="0" w:after="0" w:afterAutospacing="0"/>
        <w:ind w:right="-4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0151">
        <w:rPr>
          <w:sz w:val="28"/>
          <w:szCs w:val="28"/>
        </w:rPr>
        <w:t>1. </w:t>
      </w:r>
      <w:r w:rsidRPr="00E60151">
        <w:rPr>
          <w:rStyle w:val="a4"/>
          <w:i w:val="0"/>
          <w:iCs w:val="0"/>
          <w:sz w:val="28"/>
          <w:szCs w:val="28"/>
        </w:rPr>
        <w:t>Нарушение</w:t>
      </w:r>
      <w:r w:rsidRPr="00E60151">
        <w:rPr>
          <w:sz w:val="28"/>
          <w:szCs w:val="28"/>
        </w:rPr>
        <w:t> </w:t>
      </w:r>
      <w:r w:rsidRPr="00E60151">
        <w:rPr>
          <w:rStyle w:val="a4"/>
          <w:i w:val="0"/>
          <w:iCs w:val="0"/>
          <w:sz w:val="28"/>
          <w:szCs w:val="28"/>
        </w:rPr>
        <w:t>государственных</w:t>
      </w:r>
      <w:r w:rsidRPr="00E60151">
        <w:rPr>
          <w:sz w:val="28"/>
          <w:szCs w:val="28"/>
        </w:rPr>
        <w:t> </w:t>
      </w:r>
      <w:r w:rsidRPr="00E60151">
        <w:rPr>
          <w:rStyle w:val="a4"/>
          <w:i w:val="0"/>
          <w:iCs w:val="0"/>
          <w:sz w:val="28"/>
          <w:szCs w:val="28"/>
        </w:rPr>
        <w:t>нормативных</w:t>
      </w:r>
      <w:r w:rsidRPr="00E60151">
        <w:rPr>
          <w:sz w:val="28"/>
          <w:szCs w:val="28"/>
        </w:rPr>
        <w:t> </w:t>
      </w:r>
      <w:r w:rsidRPr="00E60151">
        <w:rPr>
          <w:rStyle w:val="a4"/>
          <w:i w:val="0"/>
          <w:iCs w:val="0"/>
          <w:sz w:val="28"/>
          <w:szCs w:val="28"/>
        </w:rPr>
        <w:t>требований</w:t>
      </w:r>
      <w:r w:rsidRPr="00E60151">
        <w:rPr>
          <w:sz w:val="28"/>
          <w:szCs w:val="28"/>
        </w:rPr>
        <w:t> охраны труда, </w:t>
      </w:r>
      <w:r w:rsidRPr="00E60151">
        <w:rPr>
          <w:rStyle w:val="a4"/>
          <w:i w:val="0"/>
          <w:iCs w:val="0"/>
          <w:sz w:val="28"/>
          <w:szCs w:val="28"/>
        </w:rPr>
        <w:t>содержащихся</w:t>
      </w:r>
      <w:r w:rsidRPr="00E60151">
        <w:rPr>
          <w:sz w:val="28"/>
          <w:szCs w:val="28"/>
        </w:rPr>
        <w:t> в </w:t>
      </w:r>
      <w:r w:rsidRPr="00E60151">
        <w:rPr>
          <w:rStyle w:val="a4"/>
          <w:i w:val="0"/>
          <w:iCs w:val="0"/>
          <w:sz w:val="28"/>
          <w:szCs w:val="28"/>
        </w:rPr>
        <w:t>федеральных</w:t>
      </w:r>
      <w:r w:rsidRPr="00E60151">
        <w:rPr>
          <w:sz w:val="28"/>
          <w:szCs w:val="28"/>
        </w:rPr>
        <w:t> </w:t>
      </w:r>
      <w:r w:rsidRPr="00E60151">
        <w:rPr>
          <w:rStyle w:val="a4"/>
          <w:i w:val="0"/>
          <w:iCs w:val="0"/>
          <w:sz w:val="28"/>
          <w:szCs w:val="28"/>
        </w:rPr>
        <w:t>законах</w:t>
      </w:r>
      <w:r w:rsidRPr="00E60151">
        <w:rPr>
          <w:sz w:val="28"/>
          <w:szCs w:val="28"/>
        </w:rPr>
        <w:t> и </w:t>
      </w:r>
      <w:r w:rsidRPr="00E60151">
        <w:rPr>
          <w:rStyle w:val="a4"/>
          <w:i w:val="0"/>
          <w:iCs w:val="0"/>
          <w:sz w:val="28"/>
          <w:szCs w:val="28"/>
        </w:rPr>
        <w:t>иных</w:t>
      </w:r>
      <w:r w:rsidRPr="00E60151">
        <w:rPr>
          <w:sz w:val="28"/>
          <w:szCs w:val="28"/>
        </w:rPr>
        <w:t> </w:t>
      </w:r>
      <w:r w:rsidRPr="00E60151">
        <w:rPr>
          <w:rStyle w:val="a4"/>
          <w:i w:val="0"/>
          <w:iCs w:val="0"/>
          <w:sz w:val="28"/>
          <w:szCs w:val="28"/>
        </w:rPr>
        <w:t>нормативных</w:t>
      </w:r>
      <w:r w:rsidRPr="00E60151">
        <w:rPr>
          <w:sz w:val="28"/>
          <w:szCs w:val="28"/>
        </w:rPr>
        <w:t> </w:t>
      </w:r>
      <w:r w:rsidRPr="00E60151">
        <w:rPr>
          <w:rStyle w:val="a4"/>
          <w:i w:val="0"/>
          <w:iCs w:val="0"/>
          <w:sz w:val="28"/>
          <w:szCs w:val="28"/>
        </w:rPr>
        <w:t>правовых</w:t>
      </w:r>
      <w:r w:rsidRPr="00E60151">
        <w:rPr>
          <w:sz w:val="28"/>
          <w:szCs w:val="28"/>
        </w:rPr>
        <w:t> </w:t>
      </w:r>
      <w:r w:rsidRPr="00E60151">
        <w:rPr>
          <w:rStyle w:val="a4"/>
          <w:i w:val="0"/>
          <w:iCs w:val="0"/>
          <w:sz w:val="28"/>
          <w:szCs w:val="28"/>
        </w:rPr>
        <w:t>актах</w:t>
      </w:r>
      <w:r w:rsidRPr="00E60151">
        <w:rPr>
          <w:sz w:val="28"/>
          <w:szCs w:val="28"/>
        </w:rPr>
        <w:t> </w:t>
      </w:r>
    </w:p>
    <w:p w:rsidR="00E60151" w:rsidRPr="00E60151" w:rsidRDefault="00E60151" w:rsidP="00E60151">
      <w:pPr>
        <w:pStyle w:val="s1"/>
        <w:shd w:val="clear" w:color="auto" w:fill="FFFFFF"/>
        <w:spacing w:before="0" w:beforeAutospacing="0" w:after="0" w:afterAutospacing="0"/>
        <w:ind w:right="-433"/>
        <w:jc w:val="both"/>
        <w:rPr>
          <w:sz w:val="28"/>
          <w:szCs w:val="28"/>
        </w:rPr>
      </w:pPr>
      <w:r w:rsidRPr="00E60151">
        <w:rPr>
          <w:sz w:val="28"/>
          <w:szCs w:val="28"/>
        </w:rPr>
        <w:t>Российской Федерации, за исключением случаев, предусмотренных </w:t>
      </w:r>
      <w:hyperlink r:id="rId7" w:anchor="/document/12125267/entry/52712" w:history="1">
        <w:r w:rsidRPr="00E60151">
          <w:rPr>
            <w:rStyle w:val="a3"/>
            <w:color w:val="auto"/>
            <w:sz w:val="28"/>
            <w:szCs w:val="28"/>
          </w:rPr>
          <w:t>частями 2 - 4</w:t>
        </w:r>
      </w:hyperlink>
      <w:r w:rsidRPr="00E60151">
        <w:rPr>
          <w:sz w:val="28"/>
          <w:szCs w:val="28"/>
        </w:rPr>
        <w:t> настоящей статьи и </w:t>
      </w:r>
      <w:hyperlink r:id="rId8" w:anchor="/document/12125267/entry/112302" w:history="1">
        <w:r w:rsidRPr="00E60151">
          <w:rPr>
            <w:rStyle w:val="a3"/>
            <w:color w:val="auto"/>
            <w:sz w:val="28"/>
            <w:szCs w:val="28"/>
          </w:rPr>
          <w:t>частью 3 статьи 11.23</w:t>
        </w:r>
      </w:hyperlink>
      <w:r w:rsidRPr="00E60151">
        <w:rPr>
          <w:sz w:val="28"/>
          <w:szCs w:val="28"/>
        </w:rPr>
        <w:t> настоящего Кодекса, -</w:t>
      </w:r>
    </w:p>
    <w:p w:rsidR="00E60151" w:rsidRPr="00E60151" w:rsidRDefault="00E60151" w:rsidP="00E6015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60151">
        <w:rPr>
          <w:sz w:val="28"/>
          <w:szCs w:val="28"/>
        </w:rPr>
        <w:t xml:space="preserve">влечет предупреждение или наложение административного штрафа на должностных лиц в размере от двух тысяч до пяти тысяч рублей; на лиц, осуществляющих предпринимательскую деятельность без образования </w:t>
      </w:r>
      <w:r w:rsidRPr="00E60151">
        <w:rPr>
          <w:sz w:val="28"/>
          <w:szCs w:val="28"/>
        </w:rPr>
        <w:lastRenderedPageBreak/>
        <w:t>юридического лица, - от двух тысяч до пяти тысяч рублей; на юридических лиц - от пятидесяти тысяч до восьмидесяти тысяч рублей.</w:t>
      </w:r>
    </w:p>
    <w:p w:rsidR="00E60151" w:rsidRPr="00E60151" w:rsidRDefault="00E60151" w:rsidP="00E6015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60151">
        <w:rPr>
          <w:sz w:val="28"/>
          <w:szCs w:val="28"/>
        </w:rPr>
        <w:t>2.Нарушение работодателем установленного </w:t>
      </w:r>
      <w:hyperlink r:id="rId9" w:anchor="/multilink/12125267/paragraph/804/number/0" w:history="1">
        <w:r w:rsidRPr="00E60151">
          <w:rPr>
            <w:rStyle w:val="a3"/>
            <w:color w:val="auto"/>
            <w:sz w:val="28"/>
            <w:szCs w:val="28"/>
          </w:rPr>
          <w:t>порядка</w:t>
        </w:r>
      </w:hyperlink>
      <w:r w:rsidRPr="00E60151">
        <w:rPr>
          <w:sz w:val="28"/>
          <w:szCs w:val="28"/>
        </w:rPr>
        <w:t> проведения специальной оценки условий труда на рабочих местах или ее непроведение -</w:t>
      </w:r>
    </w:p>
    <w:p w:rsidR="00E60151" w:rsidRPr="00E60151" w:rsidRDefault="00E60151" w:rsidP="00E6015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60151">
        <w:rPr>
          <w:sz w:val="28"/>
          <w:szCs w:val="28"/>
        </w:rPr>
        <w:t>влечет предупреждение или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шестидесяти тысяч до восьмидесяти тысяч рублей.</w:t>
      </w:r>
    </w:p>
    <w:p w:rsidR="00E60151" w:rsidRPr="00E60151" w:rsidRDefault="00E60151" w:rsidP="00E6015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60151">
        <w:rPr>
          <w:sz w:val="28"/>
          <w:szCs w:val="28"/>
        </w:rPr>
        <w:t>3.</w:t>
      </w:r>
      <w:hyperlink r:id="rId10" w:anchor="/document/403294241/entry/2202" w:history="1">
        <w:r w:rsidRPr="00E60151">
          <w:rPr>
            <w:rStyle w:val="a3"/>
            <w:color w:val="auto"/>
            <w:sz w:val="28"/>
            <w:szCs w:val="28"/>
          </w:rPr>
          <w:t>Допуск</w:t>
        </w:r>
      </w:hyperlink>
      <w:r w:rsidRPr="00E60151">
        <w:rPr>
          <w:sz w:val="28"/>
          <w:szCs w:val="28"/>
        </w:rPr>
        <w:t> работника к исполнению им трудовых обязанностей без прохождения в установленном </w:t>
      </w:r>
      <w:hyperlink r:id="rId11" w:anchor="/document/403324424/entry/1000" w:history="1">
        <w:r w:rsidRPr="00E60151">
          <w:rPr>
            <w:rStyle w:val="a3"/>
            <w:color w:val="auto"/>
            <w:sz w:val="28"/>
            <w:szCs w:val="28"/>
          </w:rPr>
          <w:t>порядке</w:t>
        </w:r>
      </w:hyperlink>
      <w:r w:rsidRPr="00E60151">
        <w:rPr>
          <w:sz w:val="28"/>
          <w:szCs w:val="28"/>
        </w:rPr>
        <w:t> 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 -</w:t>
      </w:r>
    </w:p>
    <w:p w:rsidR="00E60151" w:rsidRPr="00E60151" w:rsidRDefault="00E60151" w:rsidP="00E6015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0151">
        <w:rPr>
          <w:sz w:val="28"/>
          <w:szCs w:val="28"/>
        </w:rPr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пятнадцати тысяч до двадцати пяти тысяч рублей; на юридических лиц - от ста десяти тысяч до ста тридцати тысяч рублей.</w:t>
      </w:r>
    </w:p>
    <w:p w:rsidR="00E60151" w:rsidRPr="00E60151" w:rsidRDefault="00E60151" w:rsidP="00E6015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60151">
        <w:rPr>
          <w:sz w:val="28"/>
          <w:szCs w:val="28"/>
        </w:rPr>
        <w:t>4. Необеспечение работников средствами </w:t>
      </w:r>
      <w:hyperlink r:id="rId12" w:anchor="/document/12125267/entry/527101" w:history="1">
        <w:r w:rsidRPr="00E60151">
          <w:rPr>
            <w:rStyle w:val="a3"/>
            <w:color w:val="auto"/>
            <w:sz w:val="28"/>
            <w:szCs w:val="28"/>
          </w:rPr>
          <w:t>индивидуальной защиты</w:t>
        </w:r>
      </w:hyperlink>
      <w:r w:rsidRPr="00E60151">
        <w:rPr>
          <w:sz w:val="28"/>
          <w:szCs w:val="28"/>
        </w:rPr>
        <w:t> -</w:t>
      </w:r>
    </w:p>
    <w:p w:rsidR="00E60151" w:rsidRPr="00E60151" w:rsidRDefault="00E60151" w:rsidP="00E6015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0151">
        <w:rPr>
          <w:sz w:val="28"/>
          <w:szCs w:val="28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тридцати тысяч до ста пятидесяти тысяч рублей.</w:t>
      </w:r>
    </w:p>
    <w:p w:rsidR="00E60151" w:rsidRPr="00E60151" w:rsidRDefault="00E60151" w:rsidP="00E6015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0151">
        <w:rPr>
          <w:sz w:val="28"/>
          <w:szCs w:val="28"/>
        </w:rPr>
        <w:t>5.Совершение административных правонарушений, предусмотренных </w:t>
      </w:r>
      <w:hyperlink r:id="rId13" w:anchor="/document/12125267/entry/52711" w:history="1">
        <w:r w:rsidRPr="00E60151">
          <w:rPr>
            <w:rStyle w:val="a3"/>
            <w:color w:val="auto"/>
            <w:sz w:val="28"/>
            <w:szCs w:val="28"/>
          </w:rPr>
          <w:t>частями 1 - 4</w:t>
        </w:r>
      </w:hyperlink>
      <w:r w:rsidRPr="00E60151">
        <w:rPr>
          <w:sz w:val="28"/>
          <w:szCs w:val="28"/>
        </w:rPr>
        <w:t> настоящей статьи, лицом, ранее подвергнутым административному наказанию за </w:t>
      </w:r>
      <w:hyperlink r:id="rId14" w:anchor="/document/403294241/entry/8" w:history="1">
        <w:r w:rsidRPr="00E60151">
          <w:rPr>
            <w:rStyle w:val="a3"/>
            <w:color w:val="auto"/>
            <w:sz w:val="28"/>
            <w:szCs w:val="28"/>
          </w:rPr>
          <w:t>аналогичное</w:t>
        </w:r>
      </w:hyperlink>
      <w:r>
        <w:rPr>
          <w:sz w:val="28"/>
          <w:szCs w:val="28"/>
        </w:rPr>
        <w:t xml:space="preserve"> </w:t>
      </w:r>
      <w:r w:rsidRPr="00E60151">
        <w:rPr>
          <w:sz w:val="28"/>
          <w:szCs w:val="28"/>
        </w:rPr>
        <w:t> административное правонарушение, -</w:t>
      </w:r>
    </w:p>
    <w:p w:rsidR="00E60151" w:rsidRPr="00E60151" w:rsidRDefault="00E60151" w:rsidP="00E6015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60151">
        <w:rPr>
          <w:sz w:val="28"/>
          <w:szCs w:val="28"/>
        </w:rPr>
        <w:t>влечет наложение административного штрафа на должностных лиц в размере от тридцати тысяч до сорока тысяч рублей или дисквалификацию на срок от одного 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E60151" w:rsidRPr="00E60151" w:rsidRDefault="00E60151" w:rsidP="00E6015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0"/>
          <w:b/>
          <w:bCs/>
          <w:sz w:val="28"/>
          <w:szCs w:val="28"/>
        </w:rPr>
        <w:t xml:space="preserve">       </w:t>
      </w:r>
      <w:r w:rsidRPr="00E60151">
        <w:rPr>
          <w:rStyle w:val="s10"/>
          <w:b/>
          <w:bCs/>
          <w:sz w:val="28"/>
          <w:szCs w:val="28"/>
        </w:rPr>
        <w:t>Примечание</w:t>
      </w:r>
      <w:r w:rsidRPr="00E60151">
        <w:rPr>
          <w:sz w:val="28"/>
          <w:szCs w:val="28"/>
        </w:rPr>
        <w:t>. Под средствами индивидуальной защиты в </w:t>
      </w:r>
      <w:hyperlink r:id="rId15" w:anchor="/document/12125267/entry/52714" w:history="1">
        <w:r w:rsidRPr="00E60151">
          <w:rPr>
            <w:rStyle w:val="a3"/>
            <w:color w:val="auto"/>
            <w:sz w:val="28"/>
            <w:szCs w:val="28"/>
          </w:rPr>
          <w:t>части 4</w:t>
        </w:r>
      </w:hyperlink>
      <w:r w:rsidRPr="00E60151">
        <w:rPr>
          <w:sz w:val="28"/>
          <w:szCs w:val="28"/>
        </w:rPr>
        <w:t> настоящей статьи следует понимать средства индивидуальной защиты, отнесенные </w:t>
      </w:r>
      <w:hyperlink r:id="rId16" w:anchor="/document/70106656/entry/1000" w:history="1">
        <w:r w:rsidRPr="00E60151">
          <w:rPr>
            <w:rStyle w:val="a3"/>
            <w:color w:val="auto"/>
            <w:sz w:val="28"/>
            <w:szCs w:val="28"/>
          </w:rPr>
          <w:t>техническим регламентом</w:t>
        </w:r>
      </w:hyperlink>
      <w:r w:rsidRPr="00E60151">
        <w:rPr>
          <w:sz w:val="28"/>
          <w:szCs w:val="28"/>
        </w:rPr>
        <w:t> Таможенного союза "О безопасности средств индивидуальной защиты" ко </w:t>
      </w:r>
      <w:hyperlink r:id="rId17" w:anchor="/document/70106656/entry/1400" w:history="1">
        <w:r w:rsidRPr="00E60151">
          <w:rPr>
            <w:rStyle w:val="a3"/>
            <w:color w:val="auto"/>
            <w:sz w:val="28"/>
            <w:szCs w:val="28"/>
          </w:rPr>
          <w:t>2 классу</w:t>
        </w:r>
      </w:hyperlink>
      <w:r w:rsidRPr="00E60151">
        <w:rPr>
          <w:sz w:val="28"/>
          <w:szCs w:val="28"/>
        </w:rPr>
        <w:t> в зависимости от степени риска причинения вреда работнику.</w:t>
      </w:r>
    </w:p>
    <w:p w:rsidR="00E60151" w:rsidRDefault="00E60151" w:rsidP="00E60151">
      <w:pPr>
        <w:pStyle w:val="20"/>
        <w:shd w:val="clear" w:color="auto" w:fill="auto"/>
        <w:spacing w:before="0" w:after="0" w:line="240" w:lineRule="auto"/>
        <w:ind w:right="-433"/>
        <w:rPr>
          <w:bCs/>
          <w:color w:val="auto"/>
          <w:shd w:val="clear" w:color="auto" w:fill="FFFFFF"/>
        </w:rPr>
      </w:pPr>
    </w:p>
    <w:p w:rsidR="00BA4F82" w:rsidRPr="00E60151" w:rsidRDefault="00BA4F82" w:rsidP="00E60151">
      <w:pPr>
        <w:pStyle w:val="20"/>
        <w:shd w:val="clear" w:color="auto" w:fill="auto"/>
        <w:spacing w:before="0" w:after="0" w:line="240" w:lineRule="auto"/>
        <w:ind w:right="-433"/>
        <w:rPr>
          <w:color w:val="auto"/>
        </w:rPr>
      </w:pPr>
      <w:r w:rsidRPr="00E60151">
        <w:rPr>
          <w:color w:val="auto"/>
        </w:rPr>
        <w:t xml:space="preserve"> </w:t>
      </w:r>
      <w:r w:rsidR="00E60151">
        <w:rPr>
          <w:color w:val="auto"/>
        </w:rPr>
        <w:t xml:space="preserve">                                          Администрация Златоустовского городского округа, 2024г. </w:t>
      </w:r>
    </w:p>
    <w:p w:rsidR="00860994" w:rsidRDefault="00900140" w:rsidP="00E60151">
      <w:pPr>
        <w:pStyle w:val="20"/>
        <w:shd w:val="clear" w:color="auto" w:fill="auto"/>
        <w:tabs>
          <w:tab w:val="left" w:pos="966"/>
        </w:tabs>
        <w:spacing w:before="0" w:after="124" w:line="322" w:lineRule="exact"/>
      </w:pPr>
      <w:r>
        <w:t xml:space="preserve">          </w:t>
      </w:r>
    </w:p>
    <w:sectPr w:rsidR="00860994" w:rsidSect="00E60151">
      <w:type w:val="continuous"/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FC1" w:rsidRDefault="00483FC1" w:rsidP="00860994">
      <w:r>
        <w:separator/>
      </w:r>
    </w:p>
  </w:endnote>
  <w:endnote w:type="continuationSeparator" w:id="1">
    <w:p w:rsidR="00483FC1" w:rsidRDefault="00483FC1" w:rsidP="00860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FC1" w:rsidRDefault="00483FC1"/>
  </w:footnote>
  <w:footnote w:type="continuationSeparator" w:id="1">
    <w:p w:rsidR="00483FC1" w:rsidRDefault="00483F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91A"/>
    <w:multiLevelType w:val="multilevel"/>
    <w:tmpl w:val="77D83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66E1C"/>
    <w:multiLevelType w:val="multilevel"/>
    <w:tmpl w:val="0F8CF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10269"/>
    <w:multiLevelType w:val="multilevel"/>
    <w:tmpl w:val="07A4838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60994"/>
    <w:rsid w:val="00040F45"/>
    <w:rsid w:val="000A1845"/>
    <w:rsid w:val="000B7EFA"/>
    <w:rsid w:val="00483FC1"/>
    <w:rsid w:val="00783667"/>
    <w:rsid w:val="00860994"/>
    <w:rsid w:val="00900140"/>
    <w:rsid w:val="009E4B8D"/>
    <w:rsid w:val="00BA4F82"/>
    <w:rsid w:val="00D152A4"/>
    <w:rsid w:val="00DC1BE3"/>
    <w:rsid w:val="00E6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09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09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60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60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86099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6099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0">
    <w:name w:val="Заголовок №1"/>
    <w:basedOn w:val="a"/>
    <w:link w:val="1"/>
    <w:rsid w:val="00860994"/>
    <w:pPr>
      <w:shd w:val="clear" w:color="auto" w:fill="FFFFFF"/>
      <w:spacing w:after="18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6099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60994"/>
    <w:pPr>
      <w:shd w:val="clear" w:color="auto" w:fill="FFFFFF"/>
      <w:spacing w:after="120"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paragraphscx236475695">
    <w:name w:val="paragraph scx236475695"/>
    <w:basedOn w:val="a"/>
    <w:rsid w:val="000A18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0">
    <w:name w:val="s_10"/>
    <w:basedOn w:val="a0"/>
    <w:rsid w:val="00BA4F82"/>
  </w:style>
  <w:style w:type="character" w:styleId="a4">
    <w:name w:val="Emphasis"/>
    <w:basedOn w:val="a0"/>
    <w:uiPriority w:val="20"/>
    <w:qFormat/>
    <w:rsid w:val="00BA4F82"/>
    <w:rPr>
      <w:i/>
      <w:iCs/>
    </w:rPr>
  </w:style>
  <w:style w:type="paragraph" w:customStyle="1" w:styleId="s1">
    <w:name w:val="s_1"/>
    <w:basedOn w:val="a"/>
    <w:rsid w:val="00E601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zgokks</dc:creator>
  <cp:lastModifiedBy>Дулина Елена Анатольевна</cp:lastModifiedBy>
  <cp:revision>3</cp:revision>
  <dcterms:created xsi:type="dcterms:W3CDTF">2024-09-27T10:15:00Z</dcterms:created>
  <dcterms:modified xsi:type="dcterms:W3CDTF">2024-09-30T05:51:00Z</dcterms:modified>
</cp:coreProperties>
</file>